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EFB"/>
  <w:body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3F0049" w:rsidRDefault="00320CE1">
      <w:pPr>
        <w:pStyle w:val="t"/>
        <w:spacing w:line="300" w:lineRule="auto"/>
        <w:divId w:val="321392634"/>
        <w:rPr>
          <w:color w:val="333333"/>
          <w:sz w:val="27"/>
          <w:szCs w:val="27"/>
        </w:rPr>
      </w:pPr>
      <w:bookmarkStart w:id="0" w:name="_GoBack"/>
      <w:r>
        <w:rPr>
          <w:color w:val="333333"/>
          <w:sz w:val="27"/>
          <w:szCs w:val="27"/>
        </w:rPr>
        <w:t>УКАЗ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3F0049" w:rsidRDefault="00320CE1">
      <w:pPr>
        <w:pStyle w:val="t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3F0049" w:rsidRDefault="00320CE1">
      <w:pPr>
        <w:pStyle w:val="t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bookmarkEnd w:id="0"/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реализации единой государственной политики в области противодействия коррупции постановляю: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>
        <w:rPr>
          <w:color w:val="333333"/>
          <w:sz w:val="27"/>
          <w:szCs w:val="27"/>
        </w:rPr>
        <w:t xml:space="preserve"> детей, не представляют такие сведения;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 xml:space="preserve"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557</w:t>
      </w:r>
      <w:r>
        <w:rPr>
          <w:color w:val="333333"/>
          <w:sz w:val="27"/>
          <w:szCs w:val="27"/>
        </w:rPr>
        <w:t>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имуществе</w:t>
      </w:r>
      <w:proofErr w:type="gramEnd"/>
      <w:r>
        <w:rPr>
          <w:color w:val="333333"/>
          <w:sz w:val="27"/>
          <w:szCs w:val="27"/>
        </w:rPr>
        <w:t xml:space="preserve"> и обязательствах имущественного характера своих супруг (супругов) и несовершеннолетних детей, в случае если: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rPr>
          <w:color w:val="333333"/>
          <w:sz w:val="27"/>
          <w:szCs w:val="27"/>
        </w:rPr>
        <w:t xml:space="preserve">, </w:t>
      </w:r>
      <w:proofErr w:type="gramStart"/>
      <w:r>
        <w:rPr>
          <w:color w:val="333333"/>
          <w:sz w:val="27"/>
          <w:szCs w:val="27"/>
        </w:rP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rPr>
          <w:color w:val="333333"/>
          <w:sz w:val="27"/>
          <w:szCs w:val="27"/>
        </w:rPr>
        <w:t xml:space="preserve">) </w:t>
      </w:r>
      <w:proofErr w:type="gramStart"/>
      <w:r>
        <w:rPr>
          <w:color w:val="333333"/>
          <w:sz w:val="27"/>
          <w:szCs w:val="27"/>
        </w:rPr>
        <w:t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</w:t>
      </w:r>
      <w:proofErr w:type="gramEnd"/>
      <w:r>
        <w:rPr>
          <w:color w:val="333333"/>
          <w:sz w:val="27"/>
          <w:szCs w:val="27"/>
        </w:rP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д</w:t>
      </w:r>
      <w:proofErr w:type="spellEnd"/>
      <w:r>
        <w:rPr>
          <w:color w:val="333333"/>
          <w:sz w:val="27"/>
          <w:szCs w:val="27"/>
        </w:rPr>
        <w:t xml:space="preserve">) обязанности, ограничения и запреты, установленные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>
        <w:rPr>
          <w:color w:val="333333"/>
          <w:sz w:val="27"/>
          <w:szCs w:val="27"/>
        </w:rPr>
        <w:t xml:space="preserve"> области и Украины;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призваны на военную службу по мобилизации в Вооруженные Силы Российской Федерации;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 xml:space="preserve">ж)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Настоящий Указ вступает в силу со дня его подписания и распространяется на правоотношения, возникшие с 24 февраля 2022 г.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3F0049" w:rsidRDefault="00320CE1">
      <w:pPr>
        <w:pStyle w:val="i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В.Путин</w:t>
      </w:r>
    </w:p>
    <w:p w:rsidR="003F0049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3F0049" w:rsidRDefault="00320CE1">
      <w:pPr>
        <w:pStyle w:val="i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3F0049" w:rsidRDefault="00320CE1">
      <w:pPr>
        <w:pStyle w:val="i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 декабря 2022 года</w:t>
      </w:r>
    </w:p>
    <w:p w:rsidR="003F0049" w:rsidRDefault="00320CE1">
      <w:pPr>
        <w:pStyle w:val="i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968</w:t>
      </w:r>
    </w:p>
    <w:p w:rsidR="00320CE1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320CE1" w:rsidSect="003F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displayBackgroundShape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0430ED"/>
    <w:rsid w:val="000430ED"/>
    <w:rsid w:val="00320CE1"/>
    <w:rsid w:val="003F0049"/>
    <w:rsid w:val="004C5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4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rsid w:val="003F0049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rsid w:val="003F0049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rsid w:val="003F0049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rsid w:val="003F0049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rsid w:val="003F0049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rsid w:val="003F0049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rsid w:val="003F0049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rsid w:val="003F0049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rsid w:val="003F0049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rsid w:val="003F0049"/>
    <w:pPr>
      <w:spacing w:before="90" w:beforeAutospacing="0" w:after="90" w:afterAutospacing="0"/>
    </w:pPr>
  </w:style>
  <w:style w:type="paragraph" w:customStyle="1" w:styleId="r">
    <w:name w:val="r"/>
    <w:basedOn w:val="a"/>
    <w:rsid w:val="003F0049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rsid w:val="003F0049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rsid w:val="003F0049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rsid w:val="003F0049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rsid w:val="003F0049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rsid w:val="003F0049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rsid w:val="003F0049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rsid w:val="003F0049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rsid w:val="003F0049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rsid w:val="003F0049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rsid w:val="003F0049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rsid w:val="003F0049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rsid w:val="003F0049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rsid w:val="003F0049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rsid w:val="003F0049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rsid w:val="003F0049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rsid w:val="003F0049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rsid w:val="003F0049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rsid w:val="003F0049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rsid w:val="003F0049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rsid w:val="003F0049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rsid w:val="003F0049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rsid w:val="003F0049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sid w:val="003F0049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sid w:val="003F0049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rsid w:val="003F0049"/>
    <w:pPr>
      <w:spacing w:before="0" w:beforeAutospacing="0" w:after="0" w:afterAutospacing="0"/>
    </w:pPr>
  </w:style>
  <w:style w:type="paragraph" w:customStyle="1" w:styleId="c1">
    <w:name w:val="c1"/>
    <w:basedOn w:val="a"/>
    <w:rsid w:val="003F0049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rsid w:val="003F0049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rsid w:val="003F0049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rsid w:val="003F0049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rsid w:val="003F0049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rsid w:val="003F0049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rsid w:val="003F0049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rsid w:val="003F0049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rsid w:val="003F0049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rsid w:val="003F0049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rsid w:val="003F0049"/>
    <w:pPr>
      <w:spacing w:before="0" w:beforeAutospacing="0" w:after="0" w:afterAutospacing="0"/>
    </w:pPr>
  </w:style>
  <w:style w:type="paragraph" w:customStyle="1" w:styleId="c2">
    <w:name w:val="c2"/>
    <w:basedOn w:val="a"/>
    <w:rsid w:val="003F0049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rsid w:val="003F0049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rsid w:val="003F0049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rsid w:val="003F0049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rsid w:val="003F0049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rsid w:val="003F0049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rsid w:val="003F0049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rsid w:val="003F0049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rsid w:val="003F0049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rsid w:val="003F0049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  <w:rsid w:val="003F0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2634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AlpUfa</dc:creator>
  <cp:lastModifiedBy>анна</cp:lastModifiedBy>
  <cp:revision>2</cp:revision>
  <dcterms:created xsi:type="dcterms:W3CDTF">2023-05-18T11:04:00Z</dcterms:created>
  <dcterms:modified xsi:type="dcterms:W3CDTF">2023-05-18T11:04:00Z</dcterms:modified>
</cp:coreProperties>
</file>